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51B3" w14:textId="1E3D41A6" w:rsidR="00E0742E" w:rsidRPr="00E0742E" w:rsidRDefault="00E0742E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  <w:lang w:bidi="ar-SA"/>
        </w:rPr>
      </w:pPr>
      <w:r w:rsidRPr="00E0742E">
        <w:rPr>
          <w:rFonts w:asciiTheme="minorHAnsi" w:eastAsia="Times New Roman" w:hAnsiTheme="minorHAnsi" w:cstheme="minorHAnsi"/>
          <w:b/>
          <w:bCs/>
          <w:sz w:val="28"/>
          <w:szCs w:val="28"/>
          <w:lang w:bidi="ar-SA"/>
        </w:rPr>
        <w:t xml:space="preserve">1.9: </w:t>
      </w:r>
      <w:r w:rsidRPr="00E0742E">
        <w:rPr>
          <w:rFonts w:asciiTheme="minorHAnsi" w:eastAsia="Times New Roman" w:hAnsiTheme="minorHAnsi" w:cstheme="minorHAnsi"/>
          <w:b/>
          <w:bCs/>
          <w:sz w:val="28"/>
          <w:szCs w:val="28"/>
          <w:lang w:bidi="ar-SA"/>
        </w:rPr>
        <w:t>OPERATION AND ADMINISTRATION POLICY</w:t>
      </w:r>
    </w:p>
    <w:p w14:paraId="6055B004" w14:textId="137C69FE" w:rsidR="00AA7957" w:rsidRDefault="00646DC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bookmarkStart w:id="0" w:name="_GoBack"/>
      <w:r>
        <w:rPr>
          <w:rFonts w:asciiTheme="minorHAnsi" w:eastAsia="Times New Roman" w:hAnsiTheme="minorHAnsi" w:cstheme="minorHAnsi"/>
          <w:b/>
          <w:bCs/>
          <w:sz w:val="24"/>
          <w:szCs w:val="24"/>
          <w:lang w:bidi="ar-SA"/>
        </w:rPr>
        <w:t>Purpose: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 Safe and efficient operation is necessary to improve company performance. The company is committed to safe and efficient administration and operation.</w:t>
      </w:r>
    </w:p>
    <w:p w14:paraId="524E6983" w14:textId="7DED83DA" w:rsidR="00AA7957" w:rsidRDefault="00646DC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bidi="ar-SA"/>
        </w:rPr>
        <w:t>P</w:t>
      </w:r>
      <w:r w:rsidR="00BD774F">
        <w:rPr>
          <w:rFonts w:asciiTheme="minorHAnsi" w:eastAsia="Times New Roman" w:hAnsiTheme="minorHAnsi" w:cstheme="minorHAnsi"/>
          <w:b/>
          <w:sz w:val="24"/>
          <w:szCs w:val="24"/>
          <w:lang w:bidi="ar-SA"/>
        </w:rPr>
        <w:t>olicy</w:t>
      </w:r>
    </w:p>
    <w:p w14:paraId="25329B30" w14:textId="77777777" w:rsidR="00AA7957" w:rsidRDefault="00646DC0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The company management will ensure all staff complies with the following: </w:t>
      </w:r>
    </w:p>
    <w:p w14:paraId="217836B0" w14:textId="77777777" w:rsidR="00AA7957" w:rsidRDefault="00646DC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Ensure Drivers employed for vehicle are medically and mentally fit for driving.</w:t>
      </w:r>
    </w:p>
    <w:p w14:paraId="1BD6C4E6" w14:textId="1BE850A3" w:rsidR="00AA7957" w:rsidRDefault="00646DC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Proper training for all drivers at orientation and annually</w:t>
      </w:r>
      <w:r w:rsidR="00BD774F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194C5F8F" w14:textId="3A6A3C3B" w:rsidR="00AA7957" w:rsidRDefault="00646DC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Office staff will ensure the drivers have necessary information about the journey total time, duty hours, routes, rest areas and potential hazards of journey</w:t>
      </w:r>
      <w:r w:rsidR="00BD774F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21FAA6AD" w14:textId="77777777" w:rsidR="00AA7957" w:rsidRDefault="00646DC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Drivers will be trained to ensure the following for all trips:</w:t>
      </w:r>
    </w:p>
    <w:p w14:paraId="27D8F764" w14:textId="0DFED508" w:rsidR="00AA7957" w:rsidRDefault="00646D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24"/>
          <w:szCs w:val="24"/>
          <w:lang w:bidi="ar-SA"/>
        </w:rPr>
        <w:t xml:space="preserve">Before transporting client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to check the fitness of vehicle by drivers and supervisors</w:t>
      </w:r>
      <w:r w:rsidR="00BD774F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4997882D" w14:textId="77777777" w:rsidR="00AA7957" w:rsidRDefault="00646D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To check the </w:t>
      </w:r>
      <w:proofErr w:type="gramStart"/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drivers</w:t>
      </w:r>
      <w:proofErr w:type="gramEnd"/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 activities by tracking, spot checking and trip log.</w:t>
      </w:r>
    </w:p>
    <w:p w14:paraId="554FFFD0" w14:textId="043F4477" w:rsidR="00AA7957" w:rsidRDefault="00646DC0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If vehicle has defect of maintenance or safety and cannot continue safe operation</w:t>
      </w:r>
      <w:r w:rsidR="00BD774F"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  <w:bookmarkEnd w:id="0"/>
    </w:p>
    <w:p w14:paraId="7915A3C1" w14:textId="77777777" w:rsidR="00AA7957" w:rsidRDefault="00646DC0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bidi="ar-SA"/>
        </w:rPr>
        <w:t>Cross Reference Policy</w:t>
      </w:r>
    </w:p>
    <w:p w14:paraId="4E38111C" w14:textId="77777777" w:rsidR="00AA7957" w:rsidRDefault="00646DC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Standard Operating Procedure Policy </w:t>
      </w:r>
    </w:p>
    <w:p w14:paraId="57F52B86" w14:textId="77777777" w:rsidR="00AA7957" w:rsidRDefault="00AA7957">
      <w:pPr>
        <w:jc w:val="both"/>
        <w:rPr>
          <w:rFonts w:asciiTheme="minorHAnsi" w:hAnsiTheme="minorHAnsi"/>
          <w:sz w:val="24"/>
          <w:szCs w:val="24"/>
        </w:rPr>
      </w:pPr>
    </w:p>
    <w:sectPr w:rsidR="00AA7957" w:rsidSect="004B56E9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F22C5" w14:textId="77777777" w:rsidR="009D76FC" w:rsidRDefault="009D76FC">
      <w:pPr>
        <w:spacing w:after="0" w:line="240" w:lineRule="auto"/>
      </w:pPr>
      <w:r>
        <w:separator/>
      </w:r>
    </w:p>
  </w:endnote>
  <w:endnote w:type="continuationSeparator" w:id="0">
    <w:p w14:paraId="6688CE48" w14:textId="77777777" w:rsidR="009D76FC" w:rsidRDefault="009D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56284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E3F14C" w14:textId="77777777" w:rsidR="00AA7957" w:rsidRDefault="009D76FC">
        <w:pPr>
          <w:pStyle w:val="Footer"/>
          <w:jc w:val="right"/>
        </w:pPr>
      </w:p>
    </w:sdtContent>
  </w:sdt>
  <w:p w14:paraId="45ACE652" w14:textId="77777777" w:rsidR="00AA7957" w:rsidRDefault="00AA7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6AB82" w14:textId="77777777" w:rsidR="009D76FC" w:rsidRDefault="009D76FC">
      <w:pPr>
        <w:spacing w:after="0" w:line="240" w:lineRule="auto"/>
      </w:pPr>
      <w:r>
        <w:separator/>
      </w:r>
    </w:p>
  </w:footnote>
  <w:footnote w:type="continuationSeparator" w:id="0">
    <w:p w14:paraId="7E02F0C6" w14:textId="77777777" w:rsidR="009D76FC" w:rsidRDefault="009D7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A4DB7"/>
    <w:multiLevelType w:val="hybridMultilevel"/>
    <w:tmpl w:val="A1D61672"/>
    <w:lvl w:ilvl="0" w:tplc="8F3432A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D5107"/>
    <w:multiLevelType w:val="hybridMultilevel"/>
    <w:tmpl w:val="901ABF3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02D457F"/>
    <w:multiLevelType w:val="hybridMultilevel"/>
    <w:tmpl w:val="CA327C2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2BEE71D9"/>
    <w:multiLevelType w:val="hybridMultilevel"/>
    <w:tmpl w:val="A154993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FFF683E"/>
    <w:multiLevelType w:val="hybridMultilevel"/>
    <w:tmpl w:val="C1263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7957"/>
    <w:rsid w:val="004B56E9"/>
    <w:rsid w:val="00646DC0"/>
    <w:rsid w:val="009D76FC"/>
    <w:rsid w:val="00AA7957"/>
    <w:rsid w:val="00BD774F"/>
    <w:rsid w:val="00E0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6225A"/>
  <w15:docId w15:val="{65BBC78A-0FF2-485B-9F39-DFC4ABAE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ajorHAnsi" w:eastAsiaTheme="majorEastAsia" w:hAnsiTheme="majorHAnsi" w:cstheme="majorBidi"/>
      <w:lang w:bidi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lang w:bidi="en-US"/>
    </w:rPr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ajorEastAsia" w:hAnsi="Tahoma" w:cs="Tahoma"/>
      <w:sz w:val="16"/>
      <w:szCs w:val="16"/>
      <w:lang w:bidi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14</cp:revision>
  <dcterms:created xsi:type="dcterms:W3CDTF">2014-03-23T23:09:00Z</dcterms:created>
  <dcterms:modified xsi:type="dcterms:W3CDTF">2019-12-10T13:18:00Z</dcterms:modified>
</cp:coreProperties>
</file>